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6946"/>
      </w:tblGrid>
      <w:tr w:rsidR="00CA438A" w:rsidRPr="009D2D6C" w14:paraId="4ECB1315" w14:textId="77777777" w:rsidTr="00CA438A">
        <w:trPr>
          <w:trHeight w:val="173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A0F55" w14:textId="77777777" w:rsidR="00CA438A" w:rsidRPr="009D2D6C" w:rsidRDefault="00CA438A" w:rsidP="00CA438A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Vysoká škola: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Katolícka univerzita v Ružomberku </w:t>
            </w:r>
          </w:p>
        </w:tc>
      </w:tr>
      <w:tr w:rsidR="00CA438A" w:rsidRPr="009D2D6C" w14:paraId="4A15BAAD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A7F959" w14:textId="77777777" w:rsidR="00CA438A" w:rsidRPr="009D2D6C" w:rsidRDefault="00CA438A" w:rsidP="00AD3CA4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Fakulta: </w:t>
            </w:r>
            <w:r w:rsidR="00AD3CA4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Teologická </w:t>
            </w:r>
          </w:p>
        </w:tc>
      </w:tr>
      <w:tr w:rsidR="00CA438A" w:rsidRPr="009D2D6C" w14:paraId="1775BFA8" w14:textId="77777777" w:rsidTr="00CA438A">
        <w:trPr>
          <w:trHeight w:val="170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7558A" w14:textId="055B91C2" w:rsidR="00CA438A" w:rsidRPr="009D2D6C" w:rsidRDefault="0056641C" w:rsidP="00AD3CA4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Kó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d predmetu: </w:t>
            </w:r>
            <w:r w:rsidR="00E20AE6">
              <w:rPr>
                <w:rFonts w:ascii="Times New Roman" w:hAnsi="Times New Roman" w:cs="Times New Roman"/>
                <w:b/>
                <w:bCs/>
                <w:color w:val="221E1F"/>
              </w:rPr>
              <w:t>TITF/SuPP1m/18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896F0B" w14:textId="77777777" w:rsidR="00CA438A" w:rsidRPr="009D2D6C" w:rsidRDefault="003405ED" w:rsidP="00AD3CA4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Ná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zov predmetu: </w:t>
            </w:r>
            <w:r w:rsidR="00F575E8" w:rsidRPr="00F575E8">
              <w:rPr>
                <w:rFonts w:ascii="Times New Roman" w:hAnsi="Times New Roman" w:cs="Times New Roman"/>
                <w:bCs/>
                <w:i/>
                <w:color w:val="221E1F"/>
              </w:rPr>
              <w:t>Pedagogická prax 3m - súvislá</w:t>
            </w:r>
          </w:p>
        </w:tc>
      </w:tr>
      <w:tr w:rsidR="00CA438A" w:rsidRPr="009D2D6C" w14:paraId="43FD96A5" w14:textId="77777777" w:rsidTr="00CA438A">
        <w:trPr>
          <w:trHeight w:val="61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64E86" w14:textId="77777777" w:rsidR="00564835" w:rsidRDefault="00564835" w:rsidP="00564835">
            <w:pPr>
              <w:pStyle w:val="Default"/>
              <w:tabs>
                <w:tab w:val="left" w:pos="1134"/>
                <w:tab w:val="left" w:pos="5103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Druh: 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forma: 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semináre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ab/>
              <w:t xml:space="preserve">externá forma: 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semináre </w:t>
            </w:r>
          </w:p>
          <w:p w14:paraId="733F30E2" w14:textId="77777777" w:rsidR="00564835" w:rsidRDefault="00564835" w:rsidP="00564835">
            <w:pPr>
              <w:pStyle w:val="Default"/>
              <w:tabs>
                <w:tab w:val="left" w:pos="1134"/>
                <w:tab w:val="left" w:pos="5103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Rozsah: 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>denná forma (týždenne): 0/1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ab/>
              <w:t>externá forma (semestrálne): 13 hodín</w:t>
            </w:r>
          </w:p>
          <w:p w14:paraId="5A4355DF" w14:textId="77777777" w:rsidR="00564835" w:rsidRDefault="00564835" w:rsidP="00564835">
            <w:pPr>
              <w:pStyle w:val="Default"/>
              <w:spacing w:line="276" w:lineRule="auto"/>
              <w:rPr>
                <w:rFonts w:ascii="Times New Roman" w:hAnsi="Times New Roman"/>
                <w:bCs/>
                <w:i/>
                <w:color w:val="221E1F"/>
              </w:rPr>
            </w:pPr>
            <w:r>
              <w:rPr>
                <w:rFonts w:ascii="Times New Roman" w:hAnsi="Times New Roman"/>
                <w:b/>
                <w:bCs/>
                <w:color w:val="221E1F"/>
              </w:rPr>
              <w:t>Typ predmetu (P, PV, V):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 povinný predmet</w:t>
            </w:r>
          </w:p>
          <w:p w14:paraId="64422AF2" w14:textId="77777777" w:rsidR="00564835" w:rsidRDefault="00564835" w:rsidP="0056483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Metóda vzdelávacích činnosti: </w:t>
            </w:r>
          </w:p>
          <w:p w14:paraId="59766512" w14:textId="77777777" w:rsidR="00564835" w:rsidRDefault="00564835" w:rsidP="00564835">
            <w:pPr>
              <w:pStyle w:val="Default"/>
              <w:tabs>
                <w:tab w:val="left" w:pos="1155"/>
                <w:tab w:val="left" w:pos="5103"/>
              </w:tabs>
              <w:spacing w:line="276" w:lineRule="auto"/>
              <w:rPr>
                <w:rFonts w:ascii="Times New Roman" w:hAnsi="Times New Roman" w:cs="Times New Roman"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>denná forma: prezenčná</w:t>
            </w:r>
            <w:r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>externá forma: prezenčná</w:t>
            </w:r>
          </w:p>
          <w:p w14:paraId="2E10579B" w14:textId="77777777" w:rsidR="00CA438A" w:rsidRPr="001440B2" w:rsidRDefault="00564835" w:rsidP="00564835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(v zmysle platného Príkazu rektora k zníženiu rizika nákazy koronavírusom) </w:t>
            </w:r>
          </w:p>
        </w:tc>
      </w:tr>
      <w:tr w:rsidR="00CA438A" w:rsidRPr="009D2D6C" w14:paraId="11BADD77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920C3" w14:textId="77777777" w:rsidR="00CA438A" w:rsidRPr="009D2D6C" w:rsidRDefault="003405ED" w:rsidP="008E7F2C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et kreditov: </w:t>
            </w:r>
            <w:r w:rsidR="008E7F2C" w:rsidRPr="001440B2">
              <w:rPr>
                <w:rFonts w:ascii="Times New Roman" w:hAnsi="Times New Roman" w:cs="Times New Roman"/>
                <w:i/>
                <w:iCs/>
                <w:color w:val="221E1F"/>
              </w:rPr>
              <w:t>2</w:t>
            </w:r>
            <w:r w:rsidR="00CA438A" w:rsidRPr="001440B2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03BD30DC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EE530" w14:textId="77777777" w:rsidR="00BA2ED6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Odporúčaný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semester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štúdia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443B3CCD" w14:textId="77777777" w:rsidR="00CA438A" w:rsidRPr="001440B2" w:rsidRDefault="00BA2ED6" w:rsidP="00BA2ED6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4272ED">
              <w:rPr>
                <w:rFonts w:ascii="Times New Roman" w:hAnsi="Times New Roman"/>
                <w:bCs/>
                <w:i/>
                <w:color w:val="221E1F"/>
              </w:rPr>
              <w:t>Učiteľstvo hudby a cirkevnej hudby</w:t>
            </w:r>
            <w:r w:rsidR="004272ED" w:rsidRPr="001440B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1440B2">
              <w:rPr>
                <w:rFonts w:ascii="Times New Roman" w:hAnsi="Times New Roman" w:cs="Times New Roman"/>
                <w:bCs/>
                <w:i/>
                <w:color w:val="221E1F"/>
              </w:rPr>
              <w:t>(</w:t>
            </w:r>
            <w:r w:rsidR="00736736" w:rsidRPr="001440B2">
              <w:rPr>
                <w:rFonts w:ascii="Times New Roman" w:hAnsi="Times New Roman" w:cs="Times New Roman"/>
                <w:bCs/>
                <w:i/>
                <w:color w:val="221E1F"/>
              </w:rPr>
              <w:t>Mgr</w:t>
            </w:r>
            <w:r w:rsidRPr="001440B2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F63CFF" w:rsidRPr="001440B2">
              <w:rPr>
                <w:rFonts w:ascii="Times New Roman" w:hAnsi="Times New Roman" w:cs="Times New Roman"/>
                <w:bCs/>
                <w:i/>
                <w:color w:val="221E1F"/>
              </w:rPr>
              <w:t>, denná forma</w:t>
            </w:r>
            <w:r w:rsidRPr="001440B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): </w:t>
            </w:r>
            <w:r w:rsidR="00030FE0" w:rsidRPr="001440B2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="003405ED" w:rsidRPr="001440B2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736736" w:rsidRPr="001440B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1440B2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="003405ED" w:rsidRPr="001440B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emester </w:t>
            </w:r>
          </w:p>
          <w:p w14:paraId="2F986090" w14:textId="77777777" w:rsidR="00F63CFF" w:rsidRPr="009D2D6C" w:rsidRDefault="00F63CFF" w:rsidP="00030FE0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color w:val="221E1F"/>
              </w:rPr>
            </w:pPr>
            <w:r w:rsidRPr="001440B2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4272ED">
              <w:rPr>
                <w:rFonts w:ascii="Times New Roman" w:hAnsi="Times New Roman"/>
                <w:bCs/>
                <w:i/>
                <w:color w:val="221E1F"/>
              </w:rPr>
              <w:t>Učiteľstvo hudby a cirkevnej hudby</w:t>
            </w:r>
            <w:r w:rsidRPr="001440B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</w:t>
            </w:r>
            <w:r w:rsidR="00736736" w:rsidRPr="001440B2">
              <w:rPr>
                <w:rFonts w:ascii="Times New Roman" w:hAnsi="Times New Roman" w:cs="Times New Roman"/>
                <w:bCs/>
                <w:i/>
                <w:color w:val="221E1F"/>
              </w:rPr>
              <w:t>Mgr</w:t>
            </w:r>
            <w:r w:rsidRPr="001440B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., externá forma): </w:t>
            </w:r>
            <w:r w:rsidR="00030FE0" w:rsidRPr="001440B2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Pr="001440B2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7D7E91" w:rsidRPr="001440B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="009D2D6C" w:rsidRPr="001440B2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Pr="001440B2">
              <w:rPr>
                <w:rFonts w:ascii="Times New Roman" w:hAnsi="Times New Roman" w:cs="Times New Roman"/>
                <w:bCs/>
                <w:i/>
                <w:color w:val="221E1F"/>
              </w:rPr>
              <w:t>emester</w:t>
            </w:r>
          </w:p>
        </w:tc>
      </w:tr>
      <w:tr w:rsidR="009D2D6C" w:rsidRPr="009D2D6C" w14:paraId="2CB6F93F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081269" w14:textId="77777777" w:rsidR="009D2D6C" w:rsidRPr="000A28E1" w:rsidRDefault="009D2D6C" w:rsidP="000A28E1">
            <w:pPr>
              <w:pStyle w:val="Default"/>
              <w:rPr>
                <w:rFonts w:ascii="Times New Roman" w:hAnsi="Times New Roman" w:cs="Times New Roman"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Stupeň štúdia: </w:t>
            </w:r>
            <w:r w:rsidR="000A28E1" w:rsidRPr="001440B2">
              <w:rPr>
                <w:rFonts w:ascii="Times New Roman" w:hAnsi="Times New Roman" w:cs="Times New Roman"/>
                <w:bCs/>
                <w:i/>
                <w:color w:val="221E1F"/>
              </w:rPr>
              <w:t>2</w:t>
            </w:r>
            <w:r w:rsidRPr="001440B2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</w:p>
        </w:tc>
      </w:tr>
      <w:tr w:rsidR="00BA2ED6" w:rsidRPr="009D2D6C" w14:paraId="3909DC43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4BB16" w14:textId="77777777" w:rsidR="00BA2ED6" w:rsidRPr="009D2D6C" w:rsidRDefault="00BA2ED6" w:rsidP="00F575E8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Podmieňujúce predmety: </w:t>
            </w:r>
            <w:r w:rsidR="00F575E8" w:rsidRPr="00F575E8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Pedagogická prax </w:t>
            </w:r>
            <w:r w:rsidR="00F575E8">
              <w:rPr>
                <w:rFonts w:ascii="Times New Roman" w:hAnsi="Times New Roman" w:cs="Times New Roman"/>
                <w:bCs/>
                <w:i/>
                <w:color w:val="221E1F"/>
              </w:rPr>
              <w:t>2</w:t>
            </w:r>
            <w:r w:rsidR="00F575E8" w:rsidRPr="00F575E8">
              <w:rPr>
                <w:rFonts w:ascii="Times New Roman" w:hAnsi="Times New Roman" w:cs="Times New Roman"/>
                <w:bCs/>
                <w:i/>
                <w:color w:val="221E1F"/>
              </w:rPr>
              <w:t>m - priebežná</w:t>
            </w:r>
          </w:p>
        </w:tc>
      </w:tr>
      <w:tr w:rsidR="00BA2ED6" w:rsidRPr="009D2D6C" w14:paraId="7478205E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3C2B2" w14:textId="77777777" w:rsidR="008F37B9" w:rsidRDefault="008F37B9" w:rsidP="008F37B9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Podmienky na absolvovanie predmetu: </w:t>
            </w:r>
          </w:p>
          <w:p w14:paraId="0A60F4AB" w14:textId="77777777" w:rsidR="008F37B9" w:rsidRDefault="008F37B9" w:rsidP="008F37B9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hodnotenie (PH)</w:t>
            </w:r>
          </w:p>
          <w:p w14:paraId="4496FAF8" w14:textId="77777777" w:rsidR="008F37B9" w:rsidRDefault="008F37B9" w:rsidP="008F37B9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Celková záťaž študenta: 50 hodín, z toho 13 hodín semináre, 23 hodín samoštúdium - vypracovanie seminárnej práce, 14 hodín príprava na priebežný test.</w:t>
            </w:r>
          </w:p>
          <w:p w14:paraId="6F26D46F" w14:textId="77777777" w:rsidR="008F37B9" w:rsidRDefault="008F37B9" w:rsidP="008F37B9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Hodnotenie: priebežné hodnotenie</w:t>
            </w:r>
          </w:p>
          <w:p w14:paraId="3FB08615" w14:textId="77777777" w:rsidR="008F37B9" w:rsidRDefault="008F37B9" w:rsidP="008F37B9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testy sú hodnotené podľa nasledovnej stupnice hodnotenia:</w:t>
            </w:r>
          </w:p>
          <w:p w14:paraId="7214B2DC" w14:textId="77777777" w:rsidR="00F4719A" w:rsidRDefault="008F37B9" w:rsidP="008F37B9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A – 100%-94%, B – 93%-88%, C – 87%-81%, D – 80%-75%, E – 74%-69%, Fx – 68%-0%</w:t>
            </w:r>
          </w:p>
          <w:p w14:paraId="1F1E9CF5" w14:textId="77777777" w:rsidR="007767B8" w:rsidRPr="009D2D6C" w:rsidRDefault="007767B8" w:rsidP="008F37B9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color w:val="221E1F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Hodnotenie študijných výsledkov študenta v rámci štúdia predmetu sa uskutočňuje v zmysle študijného poriadku TF KU, článok 11. </w:t>
            </w:r>
          </w:p>
        </w:tc>
      </w:tr>
      <w:tr w:rsidR="00BA2ED6" w:rsidRPr="009D2D6C" w14:paraId="303CA109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EAD49" w14:textId="77777777" w:rsidR="001440B2" w:rsidRDefault="00F63CFF" w:rsidP="001440B2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Výsledky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vzdelávania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</w:p>
          <w:p w14:paraId="7773D959" w14:textId="77777777" w:rsidR="009462D8" w:rsidRPr="009462D8" w:rsidRDefault="009462D8" w:rsidP="009462D8">
            <w:pPr>
              <w:spacing w:after="0"/>
              <w:ind w:left="7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462D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Vedomosti: identifikuje a analyzuje psychologické a všeobecno-didaktické javy vyučovania. Vie navrhnúť vyučovaciu hodinu so všetkými náležitosťami. Dokáže vybrať učivo na vyučovaciu jednotku, vymedziť edukačné ciele, vybrať vhodné organizačné formy, metódy, využívať rôzne učebné pomôcky a didaktickú techniku. </w:t>
            </w:r>
          </w:p>
          <w:p w14:paraId="32662FBB" w14:textId="77777777" w:rsidR="009462D8" w:rsidRPr="009462D8" w:rsidRDefault="009462D8" w:rsidP="009462D8">
            <w:pPr>
              <w:spacing w:after="0"/>
              <w:ind w:left="7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462D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Zručnosti: vytvára súbor aktivít na dosiahnutie cieľov výučby s využitím vhodných edukačných stratégií, organizovať a riadiť výchovno-vzdelávací proces, interpretovať výchovno-vzdelávaciu realitu, zisťovať výsledky učenia sa a hodnotiť učebné výkony žiakov. Vie nadviazať kontakt s triedou i jednotlivými žiakmi, pohotovo reagovať na podnety žiakov a usmerňovať ich myšlienkové operácie. </w:t>
            </w:r>
          </w:p>
          <w:p w14:paraId="3EFDF8C0" w14:textId="1BF8C8D0" w:rsidR="00F4719A" w:rsidRPr="001440B2" w:rsidRDefault="009462D8" w:rsidP="009462D8">
            <w:pPr>
              <w:pStyle w:val="Default"/>
              <w:spacing w:after="120"/>
              <w:ind w:left="709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9462D8">
              <w:rPr>
                <w:rFonts w:ascii="Times New Roman" w:hAnsi="Times New Roman"/>
                <w:i/>
              </w:rPr>
              <w:t>Kompetentnosti: Dokáže objektívne zhodnotiť vlastné úspechy aj neúspechy pri výučbe, formulovať závery na zlepšenie pedagogických postupov, organizácie a realizácie vyučovacej činnosti. Dokáže spájať pedagogickú teóriu so školskou praxou.</w:t>
            </w:r>
          </w:p>
        </w:tc>
      </w:tr>
      <w:tr w:rsidR="00BA2ED6" w:rsidRPr="009D2D6C" w14:paraId="3B857C84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AB475" w14:textId="77777777" w:rsidR="00F4719A" w:rsidRPr="009D2D6C" w:rsidRDefault="00F4719A" w:rsidP="00E537B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Stručná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osnova predmetu: </w:t>
            </w:r>
          </w:p>
          <w:p w14:paraId="5233BE65" w14:textId="77777777" w:rsidR="009462D8" w:rsidRPr="009462D8" w:rsidRDefault="009462D8" w:rsidP="009462D8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9462D8">
              <w:rPr>
                <w:rFonts w:ascii="Times New Roman" w:hAnsi="Times New Roman"/>
                <w:i/>
                <w:sz w:val="24"/>
                <w:szCs w:val="24"/>
              </w:rPr>
              <w:t>Písomná príprava na vyučovaciu hodinu so všetkými náležitosťami. Didaktická analýza učiva.</w:t>
            </w:r>
          </w:p>
          <w:p w14:paraId="4CE9AC58" w14:textId="261C0501" w:rsidR="009462D8" w:rsidRPr="001440B2" w:rsidRDefault="009462D8" w:rsidP="009462D8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9462D8">
              <w:rPr>
                <w:rFonts w:ascii="Times New Roman" w:hAnsi="Times New Roman"/>
                <w:i/>
                <w:sz w:val="24"/>
                <w:szCs w:val="24"/>
              </w:rPr>
              <w:t>Vymedzenie cieľov výučby. Výber metód, organizačných foriem, prostriedkov vyučovania na dosiahnutie cieľov výučby. Systém kontroly a hodnotenia žiakov. Nadobudnutie praktickej skúsenosti z vyučovania a práce so žiakmi. Reflexia a rozbor odučenej hodiny.</w:t>
            </w:r>
          </w:p>
        </w:tc>
      </w:tr>
      <w:tr w:rsidR="00090EBE" w:rsidRPr="009D2D6C" w14:paraId="29FDE249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6B7E9" w14:textId="77777777" w:rsidR="00090EBE" w:rsidRPr="00090EBE" w:rsidRDefault="00090EBE" w:rsidP="00121019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090EBE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Odporúčaná literatúra: </w:t>
            </w:r>
          </w:p>
          <w:p w14:paraId="1BCA24F6" w14:textId="77777777" w:rsidR="00090EBE" w:rsidRPr="00090EBE" w:rsidRDefault="00090EBE" w:rsidP="00090EBE">
            <w:pPr>
              <w:pStyle w:val="Odsekzoznamu"/>
              <w:numPr>
                <w:ilvl w:val="0"/>
                <w:numId w:val="3"/>
              </w:numPr>
              <w:tabs>
                <w:tab w:val="left" w:pos="1171"/>
              </w:tabs>
              <w:spacing w:after="0" w:line="240" w:lineRule="auto"/>
              <w:ind w:left="113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90EBE">
              <w:rPr>
                <w:rFonts w:ascii="Times New Roman" w:hAnsi="Times New Roman"/>
                <w:i/>
                <w:iCs/>
                <w:sz w:val="24"/>
                <w:szCs w:val="24"/>
              </w:rPr>
              <w:t>PETLÁK, E.: Všeobecná didaktika. Bratislava : Iris, 2016. 978-80-8153-064-7.</w:t>
            </w:r>
          </w:p>
          <w:p w14:paraId="34F8B780" w14:textId="77777777" w:rsidR="00090EBE" w:rsidRPr="00090EBE" w:rsidRDefault="00090EBE" w:rsidP="00090EBE">
            <w:pPr>
              <w:pStyle w:val="Odsekzoznamu"/>
              <w:numPr>
                <w:ilvl w:val="0"/>
                <w:numId w:val="3"/>
              </w:numPr>
              <w:tabs>
                <w:tab w:val="left" w:pos="1171"/>
              </w:tabs>
              <w:spacing w:after="0" w:line="240" w:lineRule="auto"/>
              <w:ind w:left="113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90EBE">
              <w:rPr>
                <w:rFonts w:ascii="Times New Roman" w:hAnsi="Times New Roman"/>
                <w:i/>
                <w:iCs/>
                <w:sz w:val="24"/>
                <w:szCs w:val="24"/>
              </w:rPr>
              <w:t>TUREK, I.: Zvyšovanie efektívnosti vyučovania. Bratislava, 1995.</w:t>
            </w:r>
          </w:p>
          <w:p w14:paraId="44A483F0" w14:textId="77777777" w:rsidR="00090EBE" w:rsidRPr="00090EBE" w:rsidRDefault="00090EBE" w:rsidP="00090EBE">
            <w:pPr>
              <w:pStyle w:val="Odsekzoznamu"/>
              <w:numPr>
                <w:ilvl w:val="0"/>
                <w:numId w:val="3"/>
              </w:numPr>
              <w:tabs>
                <w:tab w:val="left" w:pos="1171"/>
              </w:tabs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090EBE">
              <w:rPr>
                <w:rFonts w:ascii="Times New Roman" w:hAnsi="Times New Roman"/>
                <w:i/>
                <w:sz w:val="24"/>
                <w:szCs w:val="24"/>
              </w:rPr>
              <w:t xml:space="preserve">VENDEL, Š.: Pedagogická psychológia a prax vzdelávania. Ružomberok : Katolícka </w:t>
            </w:r>
            <w:r w:rsidRPr="00090EB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univerzita, 2005. ISBN 80-8084-035-0. </w:t>
            </w:r>
          </w:p>
          <w:p w14:paraId="7666713D" w14:textId="77777777" w:rsidR="00090EBE" w:rsidRPr="00090EBE" w:rsidRDefault="00090EBE" w:rsidP="00090EB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090EBE">
              <w:rPr>
                <w:rFonts w:ascii="Times New Roman" w:hAnsi="Times New Roman"/>
                <w:i/>
                <w:sz w:val="24"/>
                <w:szCs w:val="24"/>
              </w:rPr>
              <w:t>FOBELOVÁ, D.: Aplikovaná etika a profesionálna prax. Banská Bystrica : Univerzita Mateja Bela, Fakulta humanitných vied, 2011. ISBN 978-80-557-0217-9.</w:t>
            </w:r>
          </w:p>
          <w:p w14:paraId="5313364F" w14:textId="77777777" w:rsidR="00090EBE" w:rsidRPr="00090EBE" w:rsidRDefault="00090EBE" w:rsidP="00090EB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090EBE">
              <w:rPr>
                <w:rFonts w:ascii="Times New Roman" w:hAnsi="Times New Roman"/>
                <w:i/>
                <w:sz w:val="24"/>
                <w:szCs w:val="24"/>
              </w:rPr>
              <w:t>KRAMEROVÁ, H. a kol. Pedagogická prax v príprave učiteľov. Nitra : Univerzita Konštantína Filozofa, Pedagogická fakulta , 2012. ISBN 978-80-558-0160-5.</w:t>
            </w:r>
          </w:p>
          <w:p w14:paraId="23174600" w14:textId="77777777" w:rsidR="00090EBE" w:rsidRPr="00090EBE" w:rsidRDefault="00090EBE" w:rsidP="00090EB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090EBE">
              <w:rPr>
                <w:rFonts w:ascii="Times New Roman" w:hAnsi="Times New Roman"/>
                <w:i/>
                <w:sz w:val="24"/>
                <w:szCs w:val="24"/>
              </w:rPr>
              <w:t>SIROTOVÁ, M. Pedagogická prax v pregraduálnej príprave učiteľov. Trnava : Univerzita sv. Cyrila a Metoda , 2015. ISBN 978-80-8105-648-2.</w:t>
            </w:r>
          </w:p>
          <w:p w14:paraId="4EE5248C" w14:textId="77777777" w:rsidR="00090EBE" w:rsidRPr="00090EBE" w:rsidRDefault="00090EBE" w:rsidP="00090EB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090EBE">
              <w:rPr>
                <w:rFonts w:ascii="Times New Roman" w:hAnsi="Times New Roman"/>
                <w:i/>
                <w:sz w:val="24"/>
                <w:szCs w:val="24"/>
              </w:rPr>
              <w:t>MÁČAJOVÁ, M. Pedagogická prax v príprave učiteľov pre primárne vzdelávanie : vysokoškolské učebné texty.  Nitra : Univerzita Konštantína Filozofa, Pedagogická fakulta , 2012. ISBN</w:t>
            </w:r>
            <w:r w:rsidRPr="00090EBE">
              <w:rPr>
                <w:rFonts w:ascii="Times New Roman" w:hAnsi="Times New Roman"/>
                <w:i/>
                <w:sz w:val="24"/>
                <w:szCs w:val="24"/>
              </w:rPr>
              <w:tab/>
              <w:t>978-80-558-0162-9.</w:t>
            </w:r>
          </w:p>
          <w:p w14:paraId="47B7F1B1" w14:textId="77777777" w:rsidR="00090EBE" w:rsidRPr="00090EBE" w:rsidRDefault="00090EBE" w:rsidP="00090EB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090EBE">
              <w:rPr>
                <w:rFonts w:ascii="Times New Roman" w:hAnsi="Times New Roman"/>
                <w:i/>
                <w:sz w:val="24"/>
                <w:szCs w:val="24"/>
              </w:rPr>
              <w:t>BALCÁROVÁ, B. Teória a prax integratívnej hudobnej výchovy. Prešov : Prešovská univerzita, Pedagogická fakulta , 2013. ISBN 978-80-555-0839-9.</w:t>
            </w:r>
          </w:p>
          <w:p w14:paraId="76BFDD2D" w14:textId="77777777" w:rsidR="00090EBE" w:rsidRPr="00090EBE" w:rsidRDefault="00090EBE" w:rsidP="00090EB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090EBE">
              <w:rPr>
                <w:rFonts w:ascii="Times New Roman" w:hAnsi="Times New Roman"/>
                <w:i/>
                <w:sz w:val="24"/>
                <w:szCs w:val="24"/>
              </w:rPr>
              <w:t xml:space="preserve">FELIX, B. Hudobno-dramatické činnosti na základnej škole : teória a prax. Banská Bystrica : Univerzita </w:t>
            </w:r>
          </w:p>
          <w:p w14:paraId="39950B4C" w14:textId="77777777" w:rsidR="00090EBE" w:rsidRPr="00090EBE" w:rsidRDefault="00090EBE" w:rsidP="00090EBE">
            <w:pPr>
              <w:pStyle w:val="Odsekzoznamu"/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090EBE">
              <w:rPr>
                <w:rFonts w:ascii="Times New Roman" w:hAnsi="Times New Roman"/>
                <w:i/>
                <w:sz w:val="24"/>
                <w:szCs w:val="24"/>
              </w:rPr>
              <w:t>Mateja Bela, Pedagogická fakulta : Občianske združenie Pedagóg , 2013. ISBN 978-80-557-0614-6.</w:t>
            </w:r>
          </w:p>
          <w:p w14:paraId="25DF3781" w14:textId="77777777" w:rsidR="00090EBE" w:rsidRPr="00090EBE" w:rsidRDefault="00090EBE" w:rsidP="00090EB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090EBE">
              <w:rPr>
                <w:rFonts w:ascii="Times New Roman" w:hAnsi="Times New Roman"/>
                <w:i/>
                <w:sz w:val="24"/>
                <w:szCs w:val="24"/>
              </w:rPr>
              <w:t>KUŠINSKÁ, M. : Výchova k hudbe v škole Márie Montessoriovej : podnety pre teóriu a prax hudobnej výchovy v alternatívnych a inovatívnych modeloch škôl na Slovensku Ružomberok : Katolícka univerzita , 2009. ISBN 978-80-8084-427-1.</w:t>
            </w:r>
          </w:p>
          <w:p w14:paraId="7F6121FB" w14:textId="77777777" w:rsidR="00090EBE" w:rsidRPr="00090EBE" w:rsidRDefault="00090EBE" w:rsidP="00090EB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090EBE">
              <w:rPr>
                <w:rFonts w:ascii="Times New Roman" w:hAnsi="Times New Roman"/>
                <w:i/>
                <w:sz w:val="24"/>
                <w:szCs w:val="24"/>
              </w:rPr>
              <w:t>MELICHER, A. a kol.: Dokumenty k pedagogickej a odbornej praxi. Bratislava : Univerzita Komenského , 2000. ISBN  80-223-1445-5.</w:t>
            </w:r>
          </w:p>
          <w:p w14:paraId="4C619D62" w14:textId="77777777" w:rsidR="00090EBE" w:rsidRPr="00090EBE" w:rsidRDefault="00090EBE" w:rsidP="00090EB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090EBE">
              <w:rPr>
                <w:rFonts w:ascii="Times New Roman" w:hAnsi="Times New Roman"/>
                <w:i/>
                <w:sz w:val="24"/>
                <w:szCs w:val="24"/>
              </w:rPr>
              <w:t xml:space="preserve">KOSOVÁ, B., TOMENGOVÁ, A. a kol.: Profesijná praktická príprava budúcich učiteľov.  Banská Bystrica : Belianum : Univerzita Mateja Bela v Banskej Bystrici, Pedagogická fakulta , 2015.ISBN 978-80-557-0860-7. </w:t>
            </w:r>
          </w:p>
          <w:p w14:paraId="57DF948A" w14:textId="77777777" w:rsidR="00090EBE" w:rsidRPr="00090EBE" w:rsidRDefault="00090EBE" w:rsidP="00090EB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090EBE">
              <w:rPr>
                <w:rFonts w:ascii="Times New Roman" w:hAnsi="Times New Roman"/>
                <w:i/>
                <w:sz w:val="24"/>
                <w:szCs w:val="24"/>
              </w:rPr>
              <w:t>ZORMANOVÁ, L.: Obecná didaktika : pro studium a praxi. Praha : Grada , 2014. ISBN 978-80-247-4590-9.</w:t>
            </w:r>
          </w:p>
          <w:p w14:paraId="3752471A" w14:textId="77777777" w:rsidR="00090EBE" w:rsidRPr="00090EBE" w:rsidRDefault="00090EBE" w:rsidP="00090EBE">
            <w:pPr>
              <w:pStyle w:val="Odsekzoznamu"/>
              <w:numPr>
                <w:ilvl w:val="0"/>
                <w:numId w:val="3"/>
              </w:numPr>
              <w:tabs>
                <w:tab w:val="left" w:pos="1171"/>
              </w:tabs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090EBE">
              <w:rPr>
                <w:rFonts w:ascii="Times New Roman" w:hAnsi="Times New Roman"/>
                <w:i/>
                <w:sz w:val="24"/>
                <w:szCs w:val="24"/>
              </w:rPr>
              <w:t>DOLINSKÁ, E.: Didaktika hudobnej výchovy pre elementaristov. Ružomberok : Verbum : Katolícka univerzita , 2015. ISBN 978-80-561-0226-8.</w:t>
            </w:r>
          </w:p>
          <w:p w14:paraId="6A7E8988" w14:textId="77777777" w:rsidR="00090EBE" w:rsidRPr="00090EBE" w:rsidRDefault="00090EBE" w:rsidP="00090EBE">
            <w:pPr>
              <w:pStyle w:val="Odsekzoznamu"/>
              <w:numPr>
                <w:ilvl w:val="0"/>
                <w:numId w:val="3"/>
              </w:numPr>
              <w:tabs>
                <w:tab w:val="left" w:pos="1171"/>
              </w:tabs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090EBE">
              <w:rPr>
                <w:rFonts w:ascii="Times New Roman" w:hAnsi="Times New Roman"/>
                <w:i/>
                <w:sz w:val="24"/>
                <w:szCs w:val="24"/>
              </w:rPr>
              <w:t>SLOVAČEK, M., MIŇOVÁ, M.: Pedagogika Márie Montessoriovej z pohľadu teórie a praxe. Prešov : Rokus publishing , 2019, ISBN 978-80-89510-78-8.</w:t>
            </w:r>
          </w:p>
          <w:p w14:paraId="136F257D" w14:textId="77777777" w:rsidR="00090EBE" w:rsidRPr="00090EBE" w:rsidRDefault="00090EBE" w:rsidP="00090EB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sz w:val="24"/>
                <w:szCs w:val="24"/>
              </w:rPr>
            </w:pPr>
            <w:r w:rsidRPr="00090EBE">
              <w:rPr>
                <w:rFonts w:ascii="Times New Roman" w:hAnsi="Times New Roman"/>
                <w:i/>
                <w:sz w:val="24"/>
                <w:szCs w:val="24"/>
              </w:rPr>
              <w:t>ČAPEK, R.: Moderní didaktika : lexikon výukových a hodnoticích metod. Praha : Grada , 2015, ISBN 978-80-247-3450-7.</w:t>
            </w:r>
          </w:p>
        </w:tc>
      </w:tr>
      <w:tr w:rsidR="00BA2ED6" w:rsidRPr="009D2D6C" w14:paraId="7E9E299A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ED500" w14:textId="77777777" w:rsidR="00BA2ED6" w:rsidRPr="009D2D6C" w:rsidRDefault="00BA2ED6" w:rsidP="00EB5949">
            <w:pPr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</w:pP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lastRenderedPageBreak/>
              <w:t xml:space="preserve">Jazyk,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ktorého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znalosť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j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e potre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bná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na a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solvovanie predmetu: </w:t>
            </w:r>
            <w:r w:rsidR="00EB5949" w:rsidRPr="001440B2">
              <w:rPr>
                <w:rFonts w:ascii="Times New Roman" w:hAnsi="Times New Roman"/>
                <w:bCs/>
                <w:i/>
                <w:color w:val="221E1F"/>
                <w:sz w:val="24"/>
                <w:szCs w:val="24"/>
              </w:rPr>
              <w:t>slovenský jazyk</w:t>
            </w:r>
          </w:p>
        </w:tc>
      </w:tr>
      <w:tr w:rsidR="00BA2ED6" w:rsidRPr="009D2D6C" w14:paraId="17A757D5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EF986" w14:textId="77777777" w:rsidR="00BA2ED6" w:rsidRPr="009D2D6C" w:rsidRDefault="00194403" w:rsidP="001440B2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Poznámky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  <w:r w:rsidR="001440B2">
              <w:rPr>
                <w:rFonts w:ascii="Times New Roman" w:hAnsi="Times New Roman" w:cs="Times New Roman"/>
                <w:b/>
                <w:bCs/>
                <w:color w:val="221E1F"/>
              </w:rPr>
              <w:t>-</w:t>
            </w:r>
            <w:r w:rsidR="00BA2ED6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BA2ED6" w:rsidRPr="009D2D6C" w14:paraId="230D5A5C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14B2B" w14:textId="77777777" w:rsidR="00194403" w:rsidRPr="009D2D6C" w:rsidRDefault="00EB5949" w:rsidP="00AD3CA4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H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odnotenie predmetov </w:t>
            </w:r>
            <w:r w:rsidR="00AD3CA4">
              <w:rPr>
                <w:rFonts w:ascii="Times New Roman" w:hAnsi="Times New Roman" w:cs="Times New Roman"/>
                <w:color w:val="221E1F"/>
              </w:rPr>
              <w:t>-</w:t>
            </w:r>
            <w:r w:rsidR="005C4D53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194403" w:rsidRPr="009D2D6C" w14:paraId="65EC6A7A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503591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Vyučujúci:</w:t>
            </w:r>
          </w:p>
          <w:p w14:paraId="6A23D3B7" w14:textId="77777777" w:rsidR="00586E10" w:rsidRDefault="00194403" w:rsidP="00194403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  <w:t>Prednášk</w:t>
            </w:r>
            <w:r w:rsidR="00F575E8">
              <w:rPr>
                <w:rFonts w:ascii="Times New Roman" w:hAnsi="Times New Roman" w:cs="Times New Roman"/>
                <w:b/>
                <w:bCs/>
                <w:color w:val="221E1F"/>
              </w:rPr>
              <w:t>y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  <w:r w:rsidR="00F75ADD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F75ADD">
              <w:rPr>
                <w:rFonts w:ascii="Times New Roman" w:hAnsi="Times New Roman"/>
                <w:bCs/>
                <w:color w:val="221E1F"/>
              </w:rPr>
              <w:t>-</w:t>
            </w:r>
          </w:p>
          <w:p w14:paraId="7B7DFDBA" w14:textId="77777777" w:rsidR="00425BC1" w:rsidRPr="009E0D69" w:rsidRDefault="00194403" w:rsidP="00425BC1">
            <w:pPr>
              <w:pStyle w:val="Default"/>
              <w:tabs>
                <w:tab w:val="left" w:pos="0"/>
                <w:tab w:val="left" w:pos="525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F575E8">
              <w:rPr>
                <w:rFonts w:ascii="Times New Roman" w:hAnsi="Times New Roman" w:cs="Times New Roman"/>
                <w:b/>
                <w:bCs/>
                <w:color w:val="221E1F"/>
              </w:rPr>
              <w:t>Semináre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  <w:r w:rsidR="00425BC1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8D6F43" w:rsidRPr="001440B2">
              <w:rPr>
                <w:rFonts w:ascii="Times New Roman" w:hAnsi="Times New Roman" w:cs="Times New Roman"/>
                <w:bCs/>
                <w:i/>
                <w:color w:val="221E1F"/>
              </w:rPr>
              <w:t>doc. PaedDr. Beáta Akim</w:t>
            </w:r>
            <w:r w:rsidR="008D6F43" w:rsidRPr="009E0D69">
              <w:rPr>
                <w:rFonts w:ascii="Times New Roman" w:hAnsi="Times New Roman" w:cs="Times New Roman"/>
                <w:bCs/>
                <w:i/>
                <w:color w:val="221E1F"/>
              </w:rPr>
              <w:t>jaková, PhD.</w:t>
            </w:r>
            <w:r w:rsidR="006569FD" w:rsidRPr="009E0D69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="00D87E86" w:rsidRPr="009E0D69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  </w:t>
            </w:r>
          </w:p>
          <w:p w14:paraId="2B7BB824" w14:textId="77777777" w:rsidR="005941B2" w:rsidRPr="009D2D6C" w:rsidRDefault="009E0D69" w:rsidP="006569FD">
            <w:pPr>
              <w:pStyle w:val="Default"/>
              <w:tabs>
                <w:tab w:val="left" w:pos="525"/>
              </w:tabs>
              <w:ind w:firstLine="1560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E0D69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PhDr. Svetlana Hubková </w:t>
            </w:r>
            <w:r w:rsidR="006569FD" w:rsidRPr="006569FD">
              <w:rPr>
                <w:rFonts w:ascii="Times New Roman" w:hAnsi="Times New Roman" w:cs="Times New Roman"/>
                <w:bCs/>
                <w:color w:val="221E1F"/>
              </w:rPr>
              <w:t xml:space="preserve"> </w:t>
            </w:r>
          </w:p>
          <w:p w14:paraId="44540263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</w:p>
        </w:tc>
      </w:tr>
      <w:tr w:rsidR="00194403" w:rsidRPr="009D2D6C" w14:paraId="3DBC6EA2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DB458" w14:textId="77777777" w:rsidR="00194403" w:rsidRPr="009D2D6C" w:rsidRDefault="00194403" w:rsidP="004272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Dátum poslednej zmeny:</w:t>
            </w:r>
            <w:r w:rsidR="001440B2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9014AB" w:rsidRPr="009014AB">
              <w:rPr>
                <w:rFonts w:ascii="Times New Roman" w:hAnsi="Times New Roman"/>
                <w:bCs/>
                <w:i/>
                <w:color w:val="221E1F"/>
              </w:rPr>
              <w:t>31. 1. 2022</w:t>
            </w:r>
          </w:p>
        </w:tc>
      </w:tr>
      <w:tr w:rsidR="00194403" w:rsidRPr="009D2D6C" w14:paraId="21502433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D0E74" w14:textId="77777777" w:rsidR="00194403" w:rsidRPr="009D2D6C" w:rsidRDefault="00194403" w:rsidP="001440B2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Schválil:</w:t>
            </w:r>
            <w:r w:rsidR="001E5767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1440B2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prof. PhDr. ThDr. Amantius Akimjak, PhD. </w:t>
            </w:r>
          </w:p>
        </w:tc>
      </w:tr>
    </w:tbl>
    <w:p w14:paraId="1A898AE1" w14:textId="77777777" w:rsidR="00E02361" w:rsidRDefault="00E02361"/>
    <w:sectPr w:rsidR="00E02361" w:rsidSect="00CA438A"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C6302"/>
    <w:multiLevelType w:val="hybridMultilevel"/>
    <w:tmpl w:val="62386CDC"/>
    <w:lvl w:ilvl="0" w:tplc="8BEA2144">
      <w:start w:val="1"/>
      <w:numFmt w:val="decimal"/>
      <w:lvlText w:val="%1."/>
      <w:lvlJc w:val="left"/>
      <w:pPr>
        <w:ind w:left="1440" w:hanging="360"/>
      </w:pPr>
      <w:rPr>
        <w:rFonts w:cs="Times New Roman"/>
        <w:i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251F55EB"/>
    <w:multiLevelType w:val="hybridMultilevel"/>
    <w:tmpl w:val="A7EE060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F7741A"/>
    <w:multiLevelType w:val="hybridMultilevel"/>
    <w:tmpl w:val="74E0499E"/>
    <w:lvl w:ilvl="0" w:tplc="B6F8BFB6">
      <w:start w:val="1"/>
      <w:numFmt w:val="decimal"/>
      <w:lvlText w:val="%1."/>
      <w:lvlJc w:val="left"/>
      <w:pPr>
        <w:ind w:left="1440" w:hanging="360"/>
      </w:pPr>
      <w:rPr>
        <w:rFonts w:cs="Times New Roman"/>
        <w:i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4A13B32"/>
    <w:multiLevelType w:val="hybridMultilevel"/>
    <w:tmpl w:val="3970CD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438A"/>
    <w:rsid w:val="000014C7"/>
    <w:rsid w:val="00023D38"/>
    <w:rsid w:val="00030FE0"/>
    <w:rsid w:val="00054893"/>
    <w:rsid w:val="00090EBE"/>
    <w:rsid w:val="000A28E1"/>
    <w:rsid w:val="000F1D4D"/>
    <w:rsid w:val="00110E83"/>
    <w:rsid w:val="00121019"/>
    <w:rsid w:val="00122200"/>
    <w:rsid w:val="001440B2"/>
    <w:rsid w:val="00145ADB"/>
    <w:rsid w:val="00147EB9"/>
    <w:rsid w:val="00194403"/>
    <w:rsid w:val="001B3B50"/>
    <w:rsid w:val="001E5767"/>
    <w:rsid w:val="00201220"/>
    <w:rsid w:val="00273680"/>
    <w:rsid w:val="002774A0"/>
    <w:rsid w:val="002911AB"/>
    <w:rsid w:val="00336E33"/>
    <w:rsid w:val="003405ED"/>
    <w:rsid w:val="0036347E"/>
    <w:rsid w:val="00382889"/>
    <w:rsid w:val="00385532"/>
    <w:rsid w:val="003900CB"/>
    <w:rsid w:val="00425BC1"/>
    <w:rsid w:val="004272ED"/>
    <w:rsid w:val="004922CC"/>
    <w:rsid w:val="004D4E43"/>
    <w:rsid w:val="00564835"/>
    <w:rsid w:val="0056641C"/>
    <w:rsid w:val="005802B3"/>
    <w:rsid w:val="00586E10"/>
    <w:rsid w:val="005941B2"/>
    <w:rsid w:val="005C4A21"/>
    <w:rsid w:val="005C4D53"/>
    <w:rsid w:val="0062710F"/>
    <w:rsid w:val="0064120C"/>
    <w:rsid w:val="006569FD"/>
    <w:rsid w:val="00733C91"/>
    <w:rsid w:val="00736188"/>
    <w:rsid w:val="00736736"/>
    <w:rsid w:val="007767B8"/>
    <w:rsid w:val="007924C3"/>
    <w:rsid w:val="007D7E91"/>
    <w:rsid w:val="007F3662"/>
    <w:rsid w:val="007F4C29"/>
    <w:rsid w:val="00815416"/>
    <w:rsid w:val="008D6F43"/>
    <w:rsid w:val="008E7F2C"/>
    <w:rsid w:val="008F37B9"/>
    <w:rsid w:val="009014AB"/>
    <w:rsid w:val="00925F29"/>
    <w:rsid w:val="009462D8"/>
    <w:rsid w:val="0094701D"/>
    <w:rsid w:val="009628E7"/>
    <w:rsid w:val="009A6C51"/>
    <w:rsid w:val="009D2D6C"/>
    <w:rsid w:val="009E05F0"/>
    <w:rsid w:val="009E0D69"/>
    <w:rsid w:val="009F2718"/>
    <w:rsid w:val="00A25D2C"/>
    <w:rsid w:val="00A510D4"/>
    <w:rsid w:val="00AD3CA4"/>
    <w:rsid w:val="00B875C1"/>
    <w:rsid w:val="00BA2ED6"/>
    <w:rsid w:val="00C8782E"/>
    <w:rsid w:val="00CA0D27"/>
    <w:rsid w:val="00CA438A"/>
    <w:rsid w:val="00CC32A6"/>
    <w:rsid w:val="00CD6A73"/>
    <w:rsid w:val="00D366CD"/>
    <w:rsid w:val="00D44748"/>
    <w:rsid w:val="00D80CFD"/>
    <w:rsid w:val="00D87E86"/>
    <w:rsid w:val="00DB590B"/>
    <w:rsid w:val="00DF3941"/>
    <w:rsid w:val="00E02361"/>
    <w:rsid w:val="00E20AE6"/>
    <w:rsid w:val="00E537BD"/>
    <w:rsid w:val="00E75E95"/>
    <w:rsid w:val="00E80460"/>
    <w:rsid w:val="00E84973"/>
    <w:rsid w:val="00EB5949"/>
    <w:rsid w:val="00ED5CBE"/>
    <w:rsid w:val="00F2409E"/>
    <w:rsid w:val="00F4719A"/>
    <w:rsid w:val="00F51F27"/>
    <w:rsid w:val="00F575E8"/>
    <w:rsid w:val="00F63CFF"/>
    <w:rsid w:val="00F75ADD"/>
    <w:rsid w:val="00FB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41BDC3"/>
  <w14:defaultImageDpi w14:val="0"/>
  <w15:docId w15:val="{D120ABDC-463A-40A4-8289-62107A5F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438A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hAnsi="OPEHK L+ ITC Bookman EE" w:cs="OPEHK L+ ITC Bookman EE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80460"/>
    <w:pPr>
      <w:ind w:left="720"/>
      <w:contextualSpacing/>
    </w:pPr>
  </w:style>
  <w:style w:type="table" w:styleId="Mriekatabuky">
    <w:name w:val="Table Grid"/>
    <w:basedOn w:val="Normlnatabuka"/>
    <w:uiPriority w:val="59"/>
    <w:rsid w:val="00194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44748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474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D44748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7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D44748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44748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9E05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84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84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84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84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71CF5-D14C-4198-BD04-E7AE9017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781</Words>
  <Characters>4455</Characters>
  <Application>Microsoft Office Word</Application>
  <DocSecurity>0</DocSecurity>
  <Lines>37</Lines>
  <Paragraphs>10</Paragraphs>
  <ScaleCrop>false</ScaleCrop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Hubková Svetlana</cp:lastModifiedBy>
  <cp:revision>3</cp:revision>
  <cp:lastPrinted>2013-09-30T06:56:00Z</cp:lastPrinted>
  <dcterms:created xsi:type="dcterms:W3CDTF">2022-04-13T07:46:00Z</dcterms:created>
  <dcterms:modified xsi:type="dcterms:W3CDTF">2022-04-13T07:48:00Z</dcterms:modified>
</cp:coreProperties>
</file>